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F3" w:rsidRDefault="00445FF3" w:rsidP="00F56B54">
      <w:pPr>
        <w:pStyle w:val="GvdeMetni"/>
        <w:spacing w:before="43"/>
        <w:rPr>
          <w:b/>
        </w:rPr>
      </w:pPr>
    </w:p>
    <w:p w:rsidR="00645C1F" w:rsidRDefault="00645C1F" w:rsidP="00645C1F">
      <w:pPr>
        <w:shd w:val="clear" w:color="auto" w:fill="FFFFFF"/>
        <w:spacing w:after="390"/>
        <w:jc w:val="center"/>
        <w:outlineLvl w:val="1"/>
        <w:rPr>
          <w:b/>
          <w:bCs/>
          <w:color w:val="002868"/>
        </w:rPr>
      </w:pPr>
      <w:r>
        <w:rPr>
          <w:b/>
          <w:bCs/>
          <w:color w:val="002868"/>
        </w:rPr>
        <w:t>ALANYA ÜNİVERSİTESİ OLARAK KALİTE POLİTİKAMIZ</w:t>
      </w:r>
    </w:p>
    <w:p w:rsidR="00645C1F" w:rsidRDefault="00645C1F" w:rsidP="00645C1F">
      <w:pPr>
        <w:pStyle w:val="ListeParagraf"/>
        <w:widowControl/>
        <w:numPr>
          <w:ilvl w:val="0"/>
          <w:numId w:val="2"/>
        </w:numPr>
        <w:shd w:val="clear" w:color="auto" w:fill="FFFFFF"/>
        <w:autoSpaceDE/>
        <w:autoSpaceDN/>
        <w:spacing w:before="0" w:line="360" w:lineRule="auto"/>
        <w:contextualSpacing/>
        <w:jc w:val="both"/>
        <w:outlineLvl w:val="1"/>
        <w:rPr>
          <w:color w:val="000000"/>
          <w:sz w:val="24"/>
          <w:szCs w:val="24"/>
          <w:lang w:eastAsia="tr-TR"/>
        </w:rPr>
      </w:pPr>
      <w:r>
        <w:rPr>
          <w:color w:val="000000"/>
          <w:sz w:val="24"/>
          <w:szCs w:val="24"/>
          <w:lang w:eastAsia="tr-TR"/>
        </w:rPr>
        <w:t>Değer yaratan bir Kalite Yönetim Sistemi oluşturmak ve t</w:t>
      </w:r>
      <w:r w:rsidRPr="00196214">
        <w:rPr>
          <w:color w:val="000000"/>
          <w:sz w:val="24"/>
          <w:szCs w:val="24"/>
          <w:lang w:eastAsia="tr-TR"/>
        </w:rPr>
        <w:t xml:space="preserve">üm </w:t>
      </w:r>
      <w:r>
        <w:rPr>
          <w:color w:val="000000"/>
          <w:sz w:val="24"/>
          <w:szCs w:val="24"/>
          <w:lang w:eastAsia="tr-TR"/>
        </w:rPr>
        <w:t>işleri,</w:t>
      </w:r>
      <w:r w:rsidRPr="00196214">
        <w:rPr>
          <w:color w:val="000000"/>
          <w:sz w:val="24"/>
          <w:szCs w:val="24"/>
          <w:lang w:eastAsia="tr-TR"/>
        </w:rPr>
        <w:t xml:space="preserve"> </w:t>
      </w:r>
      <w:r>
        <w:rPr>
          <w:color w:val="000000"/>
          <w:sz w:val="24"/>
          <w:szCs w:val="24"/>
          <w:lang w:eastAsia="tr-TR"/>
        </w:rPr>
        <w:t xml:space="preserve">işlemleri </w:t>
      </w:r>
      <w:r w:rsidRPr="00196214">
        <w:rPr>
          <w:color w:val="000000"/>
          <w:sz w:val="24"/>
          <w:szCs w:val="24"/>
          <w:lang w:eastAsia="tr-TR"/>
        </w:rPr>
        <w:t>standart</w:t>
      </w:r>
      <w:r>
        <w:rPr>
          <w:color w:val="000000"/>
          <w:sz w:val="24"/>
          <w:szCs w:val="24"/>
          <w:lang w:eastAsia="tr-TR"/>
        </w:rPr>
        <w:t>lar ile mevzuata uygun</w:t>
      </w:r>
      <w:r w:rsidRPr="00196214">
        <w:rPr>
          <w:color w:val="000000"/>
          <w:sz w:val="24"/>
          <w:szCs w:val="24"/>
          <w:lang w:eastAsia="tr-TR"/>
        </w:rPr>
        <w:t xml:space="preserve"> şekilde yürütmek</w:t>
      </w:r>
      <w:r>
        <w:rPr>
          <w:color w:val="000000"/>
          <w:sz w:val="24"/>
          <w:szCs w:val="24"/>
          <w:lang w:eastAsia="tr-TR"/>
        </w:rPr>
        <w:t>,</w:t>
      </w:r>
      <w:r w:rsidRPr="00196214">
        <w:rPr>
          <w:color w:val="000000"/>
          <w:sz w:val="24"/>
          <w:szCs w:val="24"/>
          <w:lang w:eastAsia="tr-TR"/>
        </w:rPr>
        <w:t xml:space="preserve"> </w:t>
      </w:r>
    </w:p>
    <w:p w:rsidR="00645C1F" w:rsidRDefault="00645C1F" w:rsidP="00645C1F">
      <w:pPr>
        <w:pStyle w:val="ListeParagraf"/>
        <w:widowControl/>
        <w:numPr>
          <w:ilvl w:val="0"/>
          <w:numId w:val="2"/>
        </w:numPr>
        <w:shd w:val="clear" w:color="auto" w:fill="FFFFFF"/>
        <w:autoSpaceDE/>
        <w:autoSpaceDN/>
        <w:spacing w:before="0" w:line="360" w:lineRule="auto"/>
        <w:contextualSpacing/>
        <w:jc w:val="both"/>
        <w:outlineLvl w:val="1"/>
        <w:rPr>
          <w:color w:val="000000"/>
          <w:sz w:val="24"/>
          <w:szCs w:val="24"/>
          <w:lang w:eastAsia="tr-TR"/>
        </w:rPr>
      </w:pPr>
      <w:r w:rsidRPr="00196214">
        <w:rPr>
          <w:color w:val="000000"/>
          <w:sz w:val="24"/>
          <w:szCs w:val="24"/>
          <w:lang w:eastAsia="tr-TR"/>
        </w:rPr>
        <w:t>Kal</w:t>
      </w:r>
      <w:r>
        <w:rPr>
          <w:color w:val="000000"/>
          <w:sz w:val="24"/>
          <w:szCs w:val="24"/>
          <w:lang w:eastAsia="tr-TR"/>
        </w:rPr>
        <w:t>ite G</w:t>
      </w:r>
      <w:r w:rsidRPr="00196214">
        <w:rPr>
          <w:color w:val="000000"/>
          <w:sz w:val="24"/>
          <w:szCs w:val="24"/>
          <w:lang w:eastAsia="tr-TR"/>
        </w:rPr>
        <w:t xml:space="preserve">üvence </w:t>
      </w:r>
      <w:r>
        <w:rPr>
          <w:color w:val="000000"/>
          <w:sz w:val="24"/>
          <w:szCs w:val="24"/>
          <w:lang w:eastAsia="tr-TR"/>
        </w:rPr>
        <w:t>S</w:t>
      </w:r>
      <w:r w:rsidRPr="00196214">
        <w:rPr>
          <w:color w:val="000000"/>
          <w:sz w:val="24"/>
          <w:szCs w:val="24"/>
          <w:lang w:eastAsia="tr-TR"/>
        </w:rPr>
        <w:t xml:space="preserve">istemini </w:t>
      </w:r>
      <w:r>
        <w:rPr>
          <w:color w:val="000000"/>
          <w:sz w:val="24"/>
          <w:szCs w:val="24"/>
          <w:lang w:eastAsia="tr-TR"/>
        </w:rPr>
        <w:t xml:space="preserve">paydaşlarımızla birlikte oluşturmak ve </w:t>
      </w:r>
      <w:r w:rsidRPr="00196214">
        <w:rPr>
          <w:color w:val="000000"/>
          <w:sz w:val="24"/>
          <w:szCs w:val="24"/>
          <w:lang w:eastAsia="tr-TR"/>
        </w:rPr>
        <w:t xml:space="preserve">benimsemek, </w:t>
      </w:r>
    </w:p>
    <w:p w:rsidR="00645C1F" w:rsidRPr="00196214" w:rsidRDefault="00645C1F" w:rsidP="00645C1F">
      <w:pPr>
        <w:pStyle w:val="ListeParagraf"/>
        <w:widowControl/>
        <w:numPr>
          <w:ilvl w:val="0"/>
          <w:numId w:val="2"/>
        </w:numPr>
        <w:shd w:val="clear" w:color="auto" w:fill="FFFFFF"/>
        <w:autoSpaceDE/>
        <w:autoSpaceDN/>
        <w:spacing w:before="0" w:line="360" w:lineRule="auto"/>
        <w:contextualSpacing/>
        <w:jc w:val="both"/>
        <w:rPr>
          <w:color w:val="000000"/>
          <w:sz w:val="24"/>
          <w:szCs w:val="24"/>
          <w:lang w:eastAsia="tr-TR"/>
        </w:rPr>
      </w:pPr>
      <w:r w:rsidRPr="00196214">
        <w:rPr>
          <w:color w:val="000000"/>
          <w:sz w:val="24"/>
          <w:szCs w:val="24"/>
          <w:lang w:eastAsia="tr-TR"/>
        </w:rPr>
        <w:t>Toplumun,</w:t>
      </w:r>
      <w:r>
        <w:rPr>
          <w:color w:val="000000"/>
          <w:sz w:val="24"/>
          <w:szCs w:val="24"/>
          <w:lang w:eastAsia="tr-TR"/>
        </w:rPr>
        <w:t xml:space="preserve"> bölgenin ve ülkenin gelişimine</w:t>
      </w:r>
      <w:r w:rsidRPr="00196214">
        <w:rPr>
          <w:color w:val="000000"/>
          <w:sz w:val="24"/>
          <w:szCs w:val="24"/>
          <w:lang w:eastAsia="tr-TR"/>
        </w:rPr>
        <w:t xml:space="preserve"> katkıda bulunan bir kalite yönetim sistemi</w:t>
      </w:r>
      <w:r>
        <w:rPr>
          <w:color w:val="000000"/>
          <w:sz w:val="24"/>
          <w:szCs w:val="24"/>
          <w:lang w:eastAsia="tr-TR"/>
        </w:rPr>
        <w:t>ni uygulamak ve sürdürülebilirliğini</w:t>
      </w:r>
      <w:r w:rsidRPr="00196214">
        <w:rPr>
          <w:color w:val="000000"/>
          <w:sz w:val="24"/>
          <w:szCs w:val="24"/>
          <w:lang w:eastAsia="tr-TR"/>
        </w:rPr>
        <w:t xml:space="preserve"> sağlamak, </w:t>
      </w:r>
    </w:p>
    <w:p w:rsidR="00645C1F" w:rsidRPr="00196214" w:rsidRDefault="00645C1F" w:rsidP="00645C1F">
      <w:pPr>
        <w:pStyle w:val="ListeParagraf"/>
        <w:widowControl/>
        <w:numPr>
          <w:ilvl w:val="0"/>
          <w:numId w:val="2"/>
        </w:numPr>
        <w:shd w:val="clear" w:color="auto" w:fill="FFFFFF"/>
        <w:autoSpaceDE/>
        <w:autoSpaceDN/>
        <w:spacing w:before="0" w:line="360" w:lineRule="auto"/>
        <w:contextualSpacing/>
        <w:jc w:val="both"/>
        <w:outlineLvl w:val="1"/>
        <w:rPr>
          <w:color w:val="000000"/>
          <w:sz w:val="24"/>
          <w:szCs w:val="24"/>
          <w:lang w:eastAsia="tr-TR"/>
        </w:rPr>
      </w:pPr>
      <w:r>
        <w:rPr>
          <w:color w:val="000000"/>
          <w:sz w:val="24"/>
          <w:szCs w:val="24"/>
          <w:lang w:eastAsia="tr-TR"/>
        </w:rPr>
        <w:t>Küresel düzeyde Araştırma-Geliştirme çıktıları üretmek</w:t>
      </w:r>
      <w:r w:rsidRPr="00196214">
        <w:rPr>
          <w:color w:val="000000"/>
          <w:sz w:val="24"/>
          <w:szCs w:val="24"/>
          <w:lang w:eastAsia="tr-TR"/>
        </w:rPr>
        <w:t>, ino</w:t>
      </w:r>
      <w:r>
        <w:rPr>
          <w:color w:val="000000"/>
          <w:sz w:val="24"/>
          <w:szCs w:val="24"/>
          <w:lang w:eastAsia="tr-TR"/>
        </w:rPr>
        <w:t>vasyon ve girişimcilik odaklı çalışmaları desteklemek, Ü</w:t>
      </w:r>
      <w:r w:rsidRPr="00196214">
        <w:rPr>
          <w:color w:val="000000"/>
          <w:sz w:val="24"/>
          <w:szCs w:val="24"/>
          <w:lang w:eastAsia="tr-TR"/>
        </w:rPr>
        <w:t>n</w:t>
      </w:r>
      <w:r>
        <w:rPr>
          <w:color w:val="000000"/>
          <w:sz w:val="24"/>
          <w:szCs w:val="24"/>
          <w:lang w:eastAsia="tr-TR"/>
        </w:rPr>
        <w:t xml:space="preserve">iversite-Sanayi iş birliklerini geliştirmek ve rekabet üstünlüğü sağlamak, </w:t>
      </w:r>
    </w:p>
    <w:p w:rsidR="00645C1F" w:rsidRPr="00196214" w:rsidRDefault="00645C1F" w:rsidP="00645C1F">
      <w:pPr>
        <w:pStyle w:val="ListeParagraf"/>
        <w:widowControl/>
        <w:numPr>
          <w:ilvl w:val="0"/>
          <w:numId w:val="2"/>
        </w:numPr>
        <w:shd w:val="clear" w:color="auto" w:fill="FFFFFF"/>
        <w:autoSpaceDE/>
        <w:autoSpaceDN/>
        <w:spacing w:before="0" w:line="360" w:lineRule="auto"/>
        <w:contextualSpacing/>
        <w:jc w:val="both"/>
        <w:outlineLvl w:val="1"/>
        <w:rPr>
          <w:color w:val="000000"/>
          <w:sz w:val="24"/>
          <w:szCs w:val="24"/>
          <w:lang w:eastAsia="tr-TR"/>
        </w:rPr>
      </w:pPr>
      <w:r w:rsidRPr="00196214">
        <w:rPr>
          <w:color w:val="000000"/>
          <w:sz w:val="24"/>
          <w:szCs w:val="24"/>
          <w:lang w:eastAsia="tr-TR"/>
        </w:rPr>
        <w:t>Ulusal ve uluslararası alanda k</w:t>
      </w:r>
      <w:r>
        <w:rPr>
          <w:color w:val="000000"/>
          <w:sz w:val="24"/>
          <w:szCs w:val="24"/>
          <w:lang w:eastAsia="tr-TR"/>
        </w:rPr>
        <w:t>alite standartları çerçevesinde eğitim-öğretim ile</w:t>
      </w:r>
      <w:r w:rsidRPr="00196214">
        <w:rPr>
          <w:color w:val="000000"/>
          <w:sz w:val="24"/>
          <w:szCs w:val="24"/>
          <w:lang w:eastAsia="tr-TR"/>
        </w:rPr>
        <w:t xml:space="preserve"> </w:t>
      </w:r>
      <w:r>
        <w:rPr>
          <w:color w:val="000000"/>
          <w:sz w:val="24"/>
          <w:szCs w:val="24"/>
          <w:lang w:eastAsia="tr-TR"/>
        </w:rPr>
        <w:t xml:space="preserve"> a</w:t>
      </w:r>
      <w:r w:rsidRPr="00196214">
        <w:rPr>
          <w:color w:val="000000"/>
          <w:sz w:val="24"/>
          <w:szCs w:val="24"/>
          <w:lang w:eastAsia="tr-TR"/>
        </w:rPr>
        <w:t xml:space="preserve">raştırma-geliştirme süreçlerini sürekli iyileştirmek, </w:t>
      </w:r>
    </w:p>
    <w:p w:rsidR="00645C1F" w:rsidRPr="00196214" w:rsidRDefault="00645C1F" w:rsidP="00645C1F">
      <w:pPr>
        <w:pStyle w:val="ListeParagraf"/>
        <w:widowControl/>
        <w:numPr>
          <w:ilvl w:val="0"/>
          <w:numId w:val="2"/>
        </w:numPr>
        <w:shd w:val="clear" w:color="auto" w:fill="FFFFFF"/>
        <w:autoSpaceDE/>
        <w:autoSpaceDN/>
        <w:spacing w:before="0" w:line="360" w:lineRule="auto"/>
        <w:contextualSpacing/>
        <w:jc w:val="both"/>
        <w:rPr>
          <w:color w:val="000000"/>
          <w:sz w:val="24"/>
          <w:szCs w:val="24"/>
          <w:lang w:eastAsia="tr-TR"/>
        </w:rPr>
      </w:pPr>
      <w:r>
        <w:rPr>
          <w:color w:val="000000"/>
          <w:sz w:val="24"/>
          <w:szCs w:val="24"/>
          <w:lang w:eastAsia="tr-TR"/>
        </w:rPr>
        <w:t>Ürettiği bilgiyi ürüne ve hizmete dönüştüren;</w:t>
      </w:r>
      <w:r w:rsidRPr="00196214">
        <w:rPr>
          <w:color w:val="000000"/>
          <w:sz w:val="24"/>
          <w:szCs w:val="24"/>
          <w:lang w:eastAsia="tr-TR"/>
        </w:rPr>
        <w:t xml:space="preserve"> bilim, teknoloji </w:t>
      </w:r>
      <w:r>
        <w:rPr>
          <w:color w:val="000000"/>
          <w:sz w:val="24"/>
          <w:szCs w:val="24"/>
          <w:lang w:eastAsia="tr-TR"/>
        </w:rPr>
        <w:t>ve sanatta</w:t>
      </w:r>
      <w:r w:rsidRPr="00196214">
        <w:rPr>
          <w:color w:val="000000"/>
          <w:sz w:val="24"/>
          <w:szCs w:val="24"/>
          <w:lang w:eastAsia="tr-TR"/>
        </w:rPr>
        <w:t xml:space="preserve"> uzmanlığı ve yaratıcılığı</w:t>
      </w:r>
      <w:r>
        <w:rPr>
          <w:color w:val="000000"/>
          <w:sz w:val="24"/>
          <w:szCs w:val="24"/>
          <w:lang w:eastAsia="tr-TR"/>
        </w:rPr>
        <w:t>yla öne çıkan, uluslararası düzeyde</w:t>
      </w:r>
      <w:r w:rsidRPr="00196214">
        <w:rPr>
          <w:color w:val="000000"/>
          <w:sz w:val="24"/>
          <w:szCs w:val="24"/>
          <w:lang w:eastAsia="tr-TR"/>
        </w:rPr>
        <w:t xml:space="preserve"> lider</w:t>
      </w:r>
      <w:r>
        <w:rPr>
          <w:color w:val="000000"/>
          <w:sz w:val="24"/>
          <w:szCs w:val="24"/>
          <w:lang w:eastAsia="tr-TR"/>
        </w:rPr>
        <w:t xml:space="preserve"> bir</w:t>
      </w:r>
      <w:r w:rsidRPr="00196214">
        <w:rPr>
          <w:color w:val="000000"/>
          <w:sz w:val="24"/>
          <w:szCs w:val="24"/>
          <w:lang w:eastAsia="tr-TR"/>
        </w:rPr>
        <w:t xml:space="preserve"> üniv</w:t>
      </w:r>
      <w:r>
        <w:rPr>
          <w:color w:val="000000"/>
          <w:sz w:val="24"/>
          <w:szCs w:val="24"/>
          <w:lang w:eastAsia="tr-TR"/>
        </w:rPr>
        <w:t>ersite olmak,</w:t>
      </w:r>
    </w:p>
    <w:p w:rsidR="00645C1F" w:rsidRPr="00196214" w:rsidRDefault="00645C1F" w:rsidP="00645C1F">
      <w:pPr>
        <w:pStyle w:val="ListeParagraf"/>
        <w:widowControl/>
        <w:numPr>
          <w:ilvl w:val="0"/>
          <w:numId w:val="2"/>
        </w:numPr>
        <w:shd w:val="clear" w:color="auto" w:fill="FFFFFF"/>
        <w:autoSpaceDE/>
        <w:autoSpaceDN/>
        <w:spacing w:before="0" w:after="150" w:line="360" w:lineRule="auto"/>
        <w:contextualSpacing/>
        <w:jc w:val="both"/>
        <w:rPr>
          <w:color w:val="000000"/>
          <w:sz w:val="24"/>
          <w:szCs w:val="24"/>
          <w:lang w:eastAsia="tr-TR"/>
        </w:rPr>
      </w:pPr>
      <w:r>
        <w:rPr>
          <w:color w:val="000000"/>
          <w:sz w:val="24"/>
          <w:szCs w:val="24"/>
          <w:lang w:eastAsia="tr-TR"/>
        </w:rPr>
        <w:t xml:space="preserve">Nitelikli mezunlar yetiştirmek amacıyla eğitim-öğretim süreçlerini sürekli geliştirmek, </w:t>
      </w:r>
    </w:p>
    <w:p w:rsidR="00645C1F" w:rsidRPr="00196214" w:rsidRDefault="00645C1F" w:rsidP="00645C1F">
      <w:pPr>
        <w:pStyle w:val="ListeParagraf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709"/>
        <w:contextualSpacing/>
        <w:jc w:val="both"/>
        <w:rPr>
          <w:color w:val="000000"/>
          <w:sz w:val="24"/>
          <w:szCs w:val="24"/>
          <w:lang w:eastAsia="tr-TR"/>
        </w:rPr>
      </w:pPr>
      <w:r w:rsidRPr="00196214">
        <w:rPr>
          <w:color w:val="000000"/>
          <w:sz w:val="24"/>
          <w:szCs w:val="24"/>
          <w:lang w:eastAsia="tr-TR"/>
        </w:rPr>
        <w:t xml:space="preserve">İhtisaslaşma ve çeşitlilik ilkeleri </w:t>
      </w:r>
      <w:r>
        <w:rPr>
          <w:color w:val="000000"/>
          <w:sz w:val="24"/>
          <w:szCs w:val="24"/>
          <w:lang w:eastAsia="tr-TR"/>
        </w:rPr>
        <w:t>doğrultusunda küresel</w:t>
      </w:r>
      <w:r w:rsidRPr="00196214">
        <w:rPr>
          <w:color w:val="000000"/>
          <w:sz w:val="24"/>
          <w:szCs w:val="24"/>
          <w:lang w:eastAsia="tr-TR"/>
        </w:rPr>
        <w:t xml:space="preserve"> rekabet üstünlüğü</w:t>
      </w:r>
      <w:r>
        <w:rPr>
          <w:color w:val="000000"/>
          <w:sz w:val="24"/>
          <w:szCs w:val="24"/>
          <w:lang w:eastAsia="tr-TR"/>
        </w:rPr>
        <w:t xml:space="preserve"> sağlamak</w:t>
      </w:r>
      <w:r w:rsidRPr="00196214">
        <w:rPr>
          <w:color w:val="000000"/>
          <w:sz w:val="24"/>
          <w:szCs w:val="24"/>
          <w:lang w:eastAsia="tr-TR"/>
        </w:rPr>
        <w:t>,</w:t>
      </w:r>
    </w:p>
    <w:p w:rsidR="00645C1F" w:rsidRPr="00196214" w:rsidRDefault="00645C1F" w:rsidP="00645C1F">
      <w:pPr>
        <w:pStyle w:val="ListeParagraf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709"/>
        <w:contextualSpacing/>
        <w:jc w:val="both"/>
        <w:rPr>
          <w:color w:val="000000"/>
          <w:sz w:val="24"/>
          <w:szCs w:val="24"/>
          <w:lang w:eastAsia="tr-TR"/>
        </w:rPr>
      </w:pPr>
      <w:r>
        <w:rPr>
          <w:color w:val="000000"/>
          <w:sz w:val="24"/>
          <w:szCs w:val="24"/>
          <w:lang w:eastAsia="tr-TR"/>
        </w:rPr>
        <w:t>Akademik ve idari personelin yetkinliklerini geliştirmek, özgün ve</w:t>
      </w:r>
      <w:r w:rsidRPr="00196214">
        <w:rPr>
          <w:color w:val="000000"/>
          <w:sz w:val="24"/>
          <w:szCs w:val="24"/>
          <w:lang w:eastAsia="tr-TR"/>
        </w:rPr>
        <w:t xml:space="preserve"> yen</w:t>
      </w:r>
      <w:r>
        <w:rPr>
          <w:color w:val="000000"/>
          <w:sz w:val="24"/>
          <w:szCs w:val="24"/>
          <w:lang w:eastAsia="tr-TR"/>
        </w:rPr>
        <w:t>ilikçi çalışmalar yapmaları</w:t>
      </w:r>
      <w:r w:rsidRPr="00196214">
        <w:rPr>
          <w:color w:val="000000"/>
          <w:sz w:val="24"/>
          <w:szCs w:val="24"/>
          <w:lang w:eastAsia="tr-TR"/>
        </w:rPr>
        <w:t xml:space="preserve"> için </w:t>
      </w:r>
      <w:r>
        <w:rPr>
          <w:color w:val="000000"/>
          <w:sz w:val="24"/>
          <w:szCs w:val="24"/>
          <w:lang w:eastAsia="tr-TR"/>
        </w:rPr>
        <w:t>destek olmak,</w:t>
      </w:r>
    </w:p>
    <w:p w:rsidR="00645C1F" w:rsidRDefault="00645C1F" w:rsidP="00645C1F">
      <w:pPr>
        <w:pStyle w:val="ListeParagraf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709"/>
        <w:contextualSpacing/>
        <w:jc w:val="both"/>
        <w:rPr>
          <w:color w:val="000000"/>
          <w:sz w:val="24"/>
          <w:szCs w:val="24"/>
          <w:lang w:eastAsia="tr-TR"/>
        </w:rPr>
      </w:pPr>
      <w:r w:rsidRPr="00196214">
        <w:rPr>
          <w:color w:val="000000"/>
          <w:sz w:val="24"/>
          <w:szCs w:val="24"/>
          <w:lang w:eastAsia="tr-TR"/>
        </w:rPr>
        <w:t xml:space="preserve">Tüm paydaşların memnuniyet, aidiyet </w:t>
      </w:r>
      <w:r>
        <w:rPr>
          <w:color w:val="000000"/>
          <w:sz w:val="24"/>
          <w:szCs w:val="24"/>
          <w:lang w:eastAsia="tr-TR"/>
        </w:rPr>
        <w:t>ve bağlılık duygularını güçlendirmek</w:t>
      </w:r>
      <w:r w:rsidRPr="00196214">
        <w:rPr>
          <w:color w:val="000000"/>
          <w:sz w:val="24"/>
          <w:szCs w:val="24"/>
          <w:lang w:eastAsia="tr-TR"/>
        </w:rPr>
        <w:t>,</w:t>
      </w:r>
    </w:p>
    <w:p w:rsidR="00645C1F" w:rsidRPr="00196214" w:rsidRDefault="00645C1F" w:rsidP="00645C1F">
      <w:pPr>
        <w:pStyle w:val="ListeParagraf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709"/>
        <w:contextualSpacing/>
        <w:jc w:val="both"/>
        <w:rPr>
          <w:color w:val="000000"/>
          <w:sz w:val="24"/>
          <w:szCs w:val="24"/>
          <w:lang w:eastAsia="tr-TR"/>
        </w:rPr>
      </w:pPr>
      <w:r>
        <w:rPr>
          <w:color w:val="000000"/>
          <w:sz w:val="24"/>
          <w:szCs w:val="24"/>
          <w:lang w:eastAsia="tr-TR"/>
        </w:rPr>
        <w:t>Çevreye duyarlı, sürdürülebilirlik ilkesini benimseyen, sosyal sorumluluk bilinciyle topluma katkı sağlayan uygulamaları teşvik etmek,</w:t>
      </w:r>
    </w:p>
    <w:p w:rsidR="00645C1F" w:rsidRDefault="00645C1F" w:rsidP="00645C1F">
      <w:pPr>
        <w:pStyle w:val="ListeParagraf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50" w:afterAutospacing="1" w:line="360" w:lineRule="auto"/>
        <w:ind w:left="709"/>
        <w:contextualSpacing/>
        <w:jc w:val="both"/>
        <w:rPr>
          <w:color w:val="000000"/>
          <w:sz w:val="24"/>
          <w:szCs w:val="24"/>
          <w:lang w:eastAsia="tr-TR"/>
        </w:rPr>
      </w:pPr>
      <w:r w:rsidRPr="00196214">
        <w:rPr>
          <w:color w:val="000000"/>
          <w:sz w:val="24"/>
          <w:szCs w:val="24"/>
          <w:lang w:eastAsia="tr-TR"/>
        </w:rPr>
        <w:t>Akreditasyon, iç ve dış denetim mekanizmalarını</w:t>
      </w:r>
      <w:r>
        <w:rPr>
          <w:color w:val="000000"/>
          <w:sz w:val="24"/>
          <w:szCs w:val="24"/>
          <w:lang w:eastAsia="tr-TR"/>
        </w:rPr>
        <w:t xml:space="preserve">n sürdürülebilirliğini güvence altına almak, </w:t>
      </w:r>
    </w:p>
    <w:p w:rsidR="00645C1F" w:rsidRPr="00196214" w:rsidRDefault="00645C1F" w:rsidP="00645C1F">
      <w:pPr>
        <w:pStyle w:val="ListeParagraf"/>
        <w:shd w:val="clear" w:color="auto" w:fill="FFFFFF"/>
        <w:spacing w:before="100" w:beforeAutospacing="1" w:after="150" w:afterAutospacing="1" w:line="360" w:lineRule="auto"/>
        <w:ind w:left="709"/>
        <w:jc w:val="both"/>
        <w:rPr>
          <w:color w:val="000000"/>
          <w:sz w:val="24"/>
          <w:szCs w:val="24"/>
          <w:lang w:eastAsia="tr-TR"/>
        </w:rPr>
      </w:pPr>
      <w:r>
        <w:rPr>
          <w:color w:val="000000"/>
          <w:sz w:val="24"/>
          <w:szCs w:val="24"/>
          <w:lang w:eastAsia="tr-TR"/>
        </w:rPr>
        <w:t>ilkeleri üzerine kurulmuştur.</w:t>
      </w:r>
    </w:p>
    <w:p w:rsidR="00445FF3" w:rsidRPr="00445FF3" w:rsidRDefault="00645C1F" w:rsidP="009073C0">
      <w:pPr>
        <w:tabs>
          <w:tab w:val="left" w:pos="1944"/>
        </w:tabs>
        <w:spacing w:line="360" w:lineRule="auto"/>
      </w:pPr>
      <w:r>
        <w:tab/>
      </w:r>
    </w:p>
    <w:p w:rsidR="00F56B54" w:rsidRPr="00445FF3" w:rsidRDefault="00F56B54" w:rsidP="00445FF3">
      <w:pPr>
        <w:jc w:val="center"/>
        <w:rPr>
          <w:lang w:eastAsia="en-US"/>
        </w:rPr>
      </w:pPr>
    </w:p>
    <w:sectPr w:rsidR="00F56B54" w:rsidRPr="00445FF3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7D7" w:rsidRDefault="007917D7" w:rsidP="00534F7F">
      <w:r>
        <w:separator/>
      </w:r>
    </w:p>
  </w:endnote>
  <w:endnote w:type="continuationSeparator" w:id="0">
    <w:p w:rsidR="007917D7" w:rsidRDefault="007917D7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0EA" w:rsidRDefault="004330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17" w:type="pct"/>
      <w:tblLook w:val="04A0" w:firstRow="1" w:lastRow="0" w:firstColumn="1" w:lastColumn="0" w:noHBand="0" w:noVBand="1"/>
    </w:tblPr>
    <w:tblGrid>
      <w:gridCol w:w="3228"/>
      <w:gridCol w:w="3259"/>
      <w:gridCol w:w="3401"/>
    </w:tblGrid>
    <w:tr w:rsidR="00CF7389" w:rsidRPr="005A2964" w:rsidTr="00CF7389">
      <w:trPr>
        <w:trHeight w:val="196"/>
      </w:trPr>
      <w:tc>
        <w:tcPr>
          <w:tcW w:w="1632" w:type="pct"/>
          <w:vAlign w:val="center"/>
        </w:tcPr>
        <w:p w:rsidR="00CF7389" w:rsidRPr="005A2964" w:rsidRDefault="00CF7389" w:rsidP="00907C98">
          <w:pPr>
            <w:tabs>
              <w:tab w:val="center" w:pos="4536"/>
              <w:tab w:val="right" w:pos="9072"/>
            </w:tabs>
            <w:spacing w:after="160" w:line="259" w:lineRule="auto"/>
            <w:ind w:left="288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648" w:type="pct"/>
          <w:vAlign w:val="center"/>
        </w:tcPr>
        <w:p w:rsidR="00CF7389" w:rsidRPr="005A2964" w:rsidRDefault="00CF7389" w:rsidP="00907C98">
          <w:pPr>
            <w:tabs>
              <w:tab w:val="center" w:pos="4536"/>
              <w:tab w:val="right" w:pos="9072"/>
            </w:tabs>
            <w:spacing w:after="160" w:line="259" w:lineRule="auto"/>
            <w:ind w:left="288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Kalite Sistem Onayı</w:t>
          </w:r>
        </w:p>
      </w:tc>
      <w:tc>
        <w:tcPr>
          <w:tcW w:w="1720" w:type="pct"/>
          <w:vAlign w:val="center"/>
        </w:tcPr>
        <w:p w:rsidR="00CF7389" w:rsidRPr="005A2964" w:rsidRDefault="00CF7389" w:rsidP="00CF7389">
          <w:pPr>
            <w:tabs>
              <w:tab w:val="left" w:pos="3185"/>
              <w:tab w:val="center" w:pos="4536"/>
              <w:tab w:val="right" w:pos="9072"/>
            </w:tabs>
            <w:spacing w:after="160" w:line="259" w:lineRule="auto"/>
            <w:ind w:left="288" w:right="-251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CF7389" w:rsidRPr="005A2964" w:rsidTr="00CF7389">
      <w:trPr>
        <w:trHeight w:val="204"/>
      </w:trPr>
      <w:tc>
        <w:tcPr>
          <w:tcW w:w="1632" w:type="pct"/>
          <w:vAlign w:val="center"/>
        </w:tcPr>
        <w:p w:rsidR="00CF7389" w:rsidRPr="005A2964" w:rsidRDefault="00CF7389" w:rsidP="00907C98">
          <w:pPr>
            <w:tabs>
              <w:tab w:val="center" w:pos="4536"/>
              <w:tab w:val="right" w:pos="9072"/>
            </w:tabs>
            <w:spacing w:after="160" w:line="259" w:lineRule="auto"/>
            <w:ind w:left="288" w:firstLine="252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Birim Kalite Sorumlusu</w:t>
          </w:r>
        </w:p>
      </w:tc>
      <w:tc>
        <w:tcPr>
          <w:tcW w:w="1648" w:type="pct"/>
          <w:vAlign w:val="center"/>
        </w:tcPr>
        <w:p w:rsidR="00CF7389" w:rsidRPr="005A2964" w:rsidRDefault="00CF7389" w:rsidP="00907C98">
          <w:pPr>
            <w:tabs>
              <w:tab w:val="center" w:pos="4536"/>
              <w:tab w:val="right" w:pos="9072"/>
            </w:tabs>
            <w:spacing w:after="160" w:line="259" w:lineRule="auto"/>
            <w:ind w:left="288" w:firstLine="252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Üniversite Kalite Kurum Sorumlusu</w:t>
          </w:r>
        </w:p>
      </w:tc>
      <w:tc>
        <w:tcPr>
          <w:tcW w:w="1720" w:type="pct"/>
          <w:vAlign w:val="center"/>
        </w:tcPr>
        <w:p w:rsidR="00CF7389" w:rsidRPr="005A2964" w:rsidRDefault="00CF7389" w:rsidP="00907C98">
          <w:pPr>
            <w:tabs>
              <w:tab w:val="center" w:pos="4536"/>
              <w:tab w:val="right" w:pos="9072"/>
            </w:tabs>
            <w:spacing w:after="160" w:line="259" w:lineRule="auto"/>
            <w:ind w:left="288" w:firstLine="252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:rsidR="00A354CE" w:rsidRDefault="00A354CE" w:rsidP="005A2964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5A2964" w:rsidRPr="001C0345" w:rsidRDefault="005A2964" w:rsidP="005A296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:rsidR="00F56B54" w:rsidRDefault="007917D7" w:rsidP="00F56B54">
    <w:pPr>
      <w:pStyle w:val="AltBilgi"/>
      <w:jc w:val="center"/>
      <w:rPr>
        <w:sz w:val="16"/>
        <w:szCs w:val="16"/>
      </w:rPr>
    </w:pPr>
    <w:hyperlink r:id="rId1" w:history="1">
      <w:r w:rsidR="005A2964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5A2964" w:rsidRPr="001C0345">
      <w:rPr>
        <w:color w:val="000000" w:themeColor="text1"/>
        <w:sz w:val="16"/>
        <w:szCs w:val="16"/>
      </w:rPr>
      <w:t xml:space="preserve"> </w:t>
    </w:r>
    <w:r w:rsidR="005A2964" w:rsidRPr="001C0345">
      <w:rPr>
        <w:sz w:val="16"/>
        <w:szCs w:val="16"/>
      </w:rPr>
      <w:t>TEL: +90 242 513 69 69 / 3500 (santral) FAKS: +90 242 513 69 66</w:t>
    </w:r>
  </w:p>
  <w:p w:rsidR="00F56B54" w:rsidRPr="00F56B54" w:rsidRDefault="00F56B54" w:rsidP="00F56B54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0EA" w:rsidRDefault="004330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7D7" w:rsidRDefault="007917D7" w:rsidP="00534F7F">
      <w:r>
        <w:separator/>
      </w:r>
    </w:p>
  </w:footnote>
  <w:footnote w:type="continuationSeparator" w:id="0">
    <w:p w:rsidR="007917D7" w:rsidRDefault="007917D7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0EA" w:rsidRDefault="004330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5A2964" w:rsidRPr="005A2964" w:rsidTr="002D09DC">
      <w:trPr>
        <w:trHeight w:val="284"/>
        <w:jc w:val="center"/>
      </w:trPr>
      <w:tc>
        <w:tcPr>
          <w:tcW w:w="2328" w:type="dxa"/>
          <w:vMerge w:val="restar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3CEF3E2D" wp14:editId="41311D70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:rsidR="001D54B5" w:rsidRPr="005A2964" w:rsidRDefault="004330EA" w:rsidP="00F56B5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>
            <w:rPr>
              <w:b/>
            </w:rPr>
            <w:t>T.C. ALANYA ÜNİVERSİTESİ KALİTE POLİTİKASI</w:t>
          </w: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:rsidR="005A2964" w:rsidRPr="005A2964" w:rsidRDefault="00645C1F" w:rsidP="00645C1F">
          <w:pPr>
            <w:tabs>
              <w:tab w:val="center" w:pos="4536"/>
              <w:tab w:val="right" w:pos="9072"/>
            </w:tabs>
            <w:spacing w:line="276" w:lineRule="auto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FRM-KGS-005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:rsidR="005A2964" w:rsidRPr="005A2964" w:rsidRDefault="0040506C" w:rsidP="00950008">
          <w:pPr>
            <w:tabs>
              <w:tab w:val="center" w:pos="4536"/>
              <w:tab w:val="right" w:pos="9072"/>
            </w:tabs>
            <w:spacing w:line="276" w:lineRule="auto"/>
            <w:ind w:right="-40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01.10.2025</w:t>
          </w:r>
          <w:bookmarkStart w:id="0" w:name="_GoBack"/>
          <w:bookmarkEnd w:id="0"/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:rsidR="005A2964" w:rsidRPr="005A2964" w:rsidRDefault="00445FF3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00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40506C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Pr="005A2964">
            <w:rPr>
              <w:rFonts w:eastAsia="Calibri"/>
              <w:sz w:val="16"/>
              <w:szCs w:val="16"/>
            </w:rPr>
            <w:t xml:space="preserve"> /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40506C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0EA" w:rsidRDefault="004330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C4302"/>
    <w:multiLevelType w:val="hybridMultilevel"/>
    <w:tmpl w:val="56EC2E4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402D8"/>
    <w:multiLevelType w:val="hybridMultilevel"/>
    <w:tmpl w:val="B2F26C16"/>
    <w:lvl w:ilvl="0" w:tplc="041F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164950"/>
    <w:rsid w:val="0016547C"/>
    <w:rsid w:val="00172ADA"/>
    <w:rsid w:val="001842CA"/>
    <w:rsid w:val="001D54B5"/>
    <w:rsid w:val="001F6791"/>
    <w:rsid w:val="00236E1E"/>
    <w:rsid w:val="00240ED2"/>
    <w:rsid w:val="0025192C"/>
    <w:rsid w:val="002D09DC"/>
    <w:rsid w:val="002D60CB"/>
    <w:rsid w:val="003230A8"/>
    <w:rsid w:val="003247C0"/>
    <w:rsid w:val="00350A60"/>
    <w:rsid w:val="00367846"/>
    <w:rsid w:val="00393BCE"/>
    <w:rsid w:val="003A3912"/>
    <w:rsid w:val="003D3BED"/>
    <w:rsid w:val="004023B0"/>
    <w:rsid w:val="0040506C"/>
    <w:rsid w:val="004330EA"/>
    <w:rsid w:val="00445FF3"/>
    <w:rsid w:val="004F27F3"/>
    <w:rsid w:val="00534F7F"/>
    <w:rsid w:val="00551B24"/>
    <w:rsid w:val="005A2964"/>
    <w:rsid w:val="005B0ABF"/>
    <w:rsid w:val="005B5AD0"/>
    <w:rsid w:val="005C713E"/>
    <w:rsid w:val="0061636C"/>
    <w:rsid w:val="00622A49"/>
    <w:rsid w:val="00635A92"/>
    <w:rsid w:val="00645C1F"/>
    <w:rsid w:val="0064705C"/>
    <w:rsid w:val="006E693A"/>
    <w:rsid w:val="00715C4E"/>
    <w:rsid w:val="0073606C"/>
    <w:rsid w:val="0075616C"/>
    <w:rsid w:val="007917D7"/>
    <w:rsid w:val="007C16DB"/>
    <w:rsid w:val="007C6768"/>
    <w:rsid w:val="007D4382"/>
    <w:rsid w:val="008D371C"/>
    <w:rsid w:val="0090557E"/>
    <w:rsid w:val="009073C0"/>
    <w:rsid w:val="00950008"/>
    <w:rsid w:val="00983B62"/>
    <w:rsid w:val="00985800"/>
    <w:rsid w:val="00A125A4"/>
    <w:rsid w:val="00A354CE"/>
    <w:rsid w:val="00A458B8"/>
    <w:rsid w:val="00A94840"/>
    <w:rsid w:val="00AA733B"/>
    <w:rsid w:val="00B02129"/>
    <w:rsid w:val="00B04EDC"/>
    <w:rsid w:val="00B06EC8"/>
    <w:rsid w:val="00B076C0"/>
    <w:rsid w:val="00B8450A"/>
    <w:rsid w:val="00B94075"/>
    <w:rsid w:val="00BC7571"/>
    <w:rsid w:val="00C305C2"/>
    <w:rsid w:val="00CD6A54"/>
    <w:rsid w:val="00CF7389"/>
    <w:rsid w:val="00D02EB3"/>
    <w:rsid w:val="00D23714"/>
    <w:rsid w:val="00DD112B"/>
    <w:rsid w:val="00DD51A4"/>
    <w:rsid w:val="00E36113"/>
    <w:rsid w:val="00E70130"/>
    <w:rsid w:val="00E87FEE"/>
    <w:rsid w:val="00EB0317"/>
    <w:rsid w:val="00EE3346"/>
    <w:rsid w:val="00F53115"/>
    <w:rsid w:val="00F56B5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31B4A"/>
  <w15:docId w15:val="{90521041-7EAF-4F3D-8E75-D23A0F74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5C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5C1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Hakem </cp:lastModifiedBy>
  <cp:revision>12</cp:revision>
  <dcterms:created xsi:type="dcterms:W3CDTF">2025-09-19T07:42:00Z</dcterms:created>
  <dcterms:modified xsi:type="dcterms:W3CDTF">2025-10-17T12:40:00Z</dcterms:modified>
</cp:coreProperties>
</file>